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C52" w:rsidRDefault="00291C52" w:rsidP="00C55AA5">
      <w:pPr>
        <w:spacing w:after="200" w:line="276" w:lineRule="auto"/>
        <w:rPr>
          <w:rFonts w:ascii="Arial" w:eastAsia="Calibri" w:hAnsi="Arial" w:cs="Arial"/>
          <w:b/>
          <w:sz w:val="20"/>
          <w:szCs w:val="20"/>
          <w:lang w:val="en-US" w:eastAsia="ru-RU"/>
        </w:rPr>
      </w:pPr>
    </w:p>
    <w:p w:rsidR="008B61AF" w:rsidRDefault="008B61AF" w:rsidP="00C55AA5">
      <w:pPr>
        <w:spacing w:after="200" w:line="276" w:lineRule="auto"/>
        <w:rPr>
          <w:rFonts w:ascii="Arial" w:eastAsia="Calibri" w:hAnsi="Arial" w:cs="Arial"/>
          <w:b/>
          <w:sz w:val="20"/>
          <w:szCs w:val="20"/>
          <w:lang w:val="en-US" w:eastAsia="ru-RU"/>
        </w:rPr>
      </w:pPr>
    </w:p>
    <w:p w:rsidR="0086569B" w:rsidRPr="00BE3466" w:rsidRDefault="00291C52" w:rsidP="00BE3466">
      <w:pPr>
        <w:spacing w:after="200" w:line="276" w:lineRule="auto"/>
        <w:jc w:val="center"/>
        <w:rPr>
          <w:rFonts w:ascii="Arial" w:eastAsia="Calibri" w:hAnsi="Arial" w:cs="Arial"/>
          <w:b/>
          <w:sz w:val="36"/>
          <w:szCs w:val="36"/>
          <w:lang w:val="en-US" w:eastAsia="ru-RU"/>
        </w:rPr>
      </w:pPr>
      <w:r w:rsidRPr="00BE3466">
        <w:rPr>
          <w:rFonts w:ascii="Arial" w:eastAsia="Calibri" w:hAnsi="Arial" w:cs="Arial"/>
          <w:b/>
          <w:sz w:val="36"/>
          <w:szCs w:val="36"/>
          <w:lang w:val="en-US" w:eastAsia="ru-RU"/>
        </w:rPr>
        <w:t>Privacy Notice</w:t>
      </w:r>
    </w:p>
    <w:p w:rsidR="0086569B" w:rsidRPr="00BE3466" w:rsidRDefault="0086569B" w:rsidP="0086569B">
      <w:pPr>
        <w:spacing w:after="200" w:line="276" w:lineRule="auto"/>
        <w:jc w:val="both"/>
        <w:rPr>
          <w:rFonts w:ascii="Times New Roman" w:eastAsia="Calibri" w:hAnsi="Times New Roman" w:cs="Times New Roman"/>
          <w:lang w:val="en-US" w:eastAsia="ru-RU"/>
        </w:rPr>
      </w:pPr>
      <w:proofErr w:type="gramStart"/>
      <w:r w:rsidRPr="00BE3466">
        <w:rPr>
          <w:rFonts w:ascii="Times New Roman" w:eastAsia="Calibri" w:hAnsi="Times New Roman" w:cs="Times New Roman"/>
          <w:lang w:val="en-US" w:eastAsia="ru-RU"/>
        </w:rPr>
        <w:t>This Privacy Notice is provided to you in accordance with the Regulation (EU) 2016/679 of the European Parliament and of the Council of 27 April 2016 (General Data Protection Regulation or GDPR) taking into account that the provision by you to the Company of your certain personal data is the condition of the Brokerage and Custody Services Agreement</w:t>
      </w:r>
      <w:r w:rsidR="00A82958">
        <w:rPr>
          <w:rFonts w:ascii="Times New Roman" w:eastAsia="Calibri" w:hAnsi="Times New Roman" w:cs="Times New Roman"/>
          <w:lang w:val="en-US" w:eastAsia="ru-RU"/>
        </w:rPr>
        <w:t xml:space="preserve">, MiFID II Terms of Business or other </w:t>
      </w:r>
      <w:r w:rsidR="00CD4D3D">
        <w:rPr>
          <w:rFonts w:ascii="Times New Roman" w:eastAsia="Calibri" w:hAnsi="Times New Roman" w:cs="Times New Roman"/>
          <w:lang w:val="en-US" w:eastAsia="ru-RU"/>
        </w:rPr>
        <w:t>contract or agreement, including any individual transaction</w:t>
      </w:r>
      <w:r w:rsidR="00A82958">
        <w:rPr>
          <w:rFonts w:ascii="Times New Roman" w:eastAsia="Calibri" w:hAnsi="Times New Roman" w:cs="Times New Roman"/>
          <w:lang w:val="en-US" w:eastAsia="ru-RU"/>
        </w:rPr>
        <w:t xml:space="preserve"> </w:t>
      </w:r>
      <w:r w:rsidR="00A82958" w:rsidRPr="00A82958">
        <w:rPr>
          <w:rFonts w:ascii="Times New Roman" w:eastAsia="Calibri" w:hAnsi="Times New Roman" w:cs="Times New Roman"/>
          <w:lang w:val="en-US" w:eastAsia="ru-RU"/>
        </w:rPr>
        <w:t>(the “Agreement”)</w:t>
      </w:r>
      <w:r w:rsidR="00A82958">
        <w:rPr>
          <w:rFonts w:ascii="Times New Roman" w:eastAsia="Calibri" w:hAnsi="Times New Roman" w:cs="Times New Roman"/>
          <w:lang w:val="en-US" w:eastAsia="ru-RU"/>
        </w:rPr>
        <w:t xml:space="preserve"> that has been, or may be in the future, executed by you, or a company you represent, and Veles International Limited</w:t>
      </w:r>
      <w:r w:rsidRPr="00BE3466">
        <w:rPr>
          <w:rFonts w:ascii="Times New Roman" w:eastAsia="Calibri" w:hAnsi="Times New Roman" w:cs="Times New Roman"/>
          <w:lang w:val="en-US" w:eastAsia="ru-RU"/>
        </w:rPr>
        <w:t xml:space="preserve"> (the “</w:t>
      </w:r>
      <w:r w:rsidR="00A82958">
        <w:rPr>
          <w:rFonts w:ascii="Times New Roman" w:eastAsia="Calibri" w:hAnsi="Times New Roman" w:cs="Times New Roman"/>
          <w:lang w:val="en-US" w:eastAsia="ru-RU"/>
        </w:rPr>
        <w:t>Company</w:t>
      </w:r>
      <w:r w:rsidRPr="00BE3466">
        <w:rPr>
          <w:rFonts w:ascii="Times New Roman" w:eastAsia="Calibri" w:hAnsi="Times New Roman" w:cs="Times New Roman"/>
          <w:lang w:val="en-US" w:eastAsia="ru-RU"/>
        </w:rPr>
        <w:t>”).</w:t>
      </w:r>
      <w:proofErr w:type="gramEnd"/>
      <w:r w:rsidR="00CD4D3D">
        <w:rPr>
          <w:rFonts w:ascii="Times New Roman" w:eastAsia="Calibri" w:hAnsi="Times New Roman" w:cs="Times New Roman"/>
          <w:lang w:val="en-US" w:eastAsia="ru-RU"/>
        </w:rPr>
        <w:t xml:space="preserve"> This Privacy Notice is also applicable to the situations where</w:t>
      </w:r>
      <w:r w:rsidR="00186C08">
        <w:rPr>
          <w:rFonts w:ascii="Times New Roman" w:eastAsia="Calibri" w:hAnsi="Times New Roman" w:cs="Times New Roman"/>
          <w:lang w:val="en-US" w:eastAsia="ru-RU"/>
        </w:rPr>
        <w:t xml:space="preserve"> the Company receives your personal data</w:t>
      </w:r>
      <w:r w:rsidR="00CD4D3D">
        <w:rPr>
          <w:rFonts w:ascii="Times New Roman" w:eastAsia="Calibri" w:hAnsi="Times New Roman" w:cs="Times New Roman"/>
          <w:lang w:val="en-US" w:eastAsia="ru-RU"/>
        </w:rPr>
        <w:t xml:space="preserve"> </w:t>
      </w:r>
      <w:proofErr w:type="gramStart"/>
      <w:r w:rsidR="00186C08">
        <w:rPr>
          <w:rFonts w:ascii="Times New Roman" w:eastAsia="Calibri" w:hAnsi="Times New Roman" w:cs="Times New Roman"/>
          <w:lang w:val="en-US" w:eastAsia="ru-RU"/>
        </w:rPr>
        <w:t>as a result</w:t>
      </w:r>
      <w:proofErr w:type="gramEnd"/>
      <w:r w:rsidR="00186C08">
        <w:rPr>
          <w:rFonts w:ascii="Times New Roman" w:eastAsia="Calibri" w:hAnsi="Times New Roman" w:cs="Times New Roman"/>
          <w:lang w:val="en-US" w:eastAsia="ru-RU"/>
        </w:rPr>
        <w:t xml:space="preserve"> of, or in connection with, the Agreement or in any legitimate way other than specified above. </w:t>
      </w:r>
    </w:p>
    <w:p w:rsidR="0086569B" w:rsidRPr="00BE3466" w:rsidRDefault="0086569B" w:rsidP="0086569B">
      <w:pPr>
        <w:spacing w:after="200" w:line="276" w:lineRule="auto"/>
        <w:jc w:val="both"/>
        <w:rPr>
          <w:rFonts w:ascii="Times New Roman" w:eastAsia="Calibri" w:hAnsi="Times New Roman" w:cs="Times New Roman"/>
          <w:lang w:val="en-US" w:eastAsia="ru-RU"/>
        </w:rPr>
      </w:pPr>
      <w:r w:rsidRPr="00BE3466">
        <w:rPr>
          <w:rFonts w:ascii="Times New Roman" w:eastAsia="Calibri" w:hAnsi="Times New Roman" w:cs="Times New Roman"/>
          <w:lang w:val="en-US" w:eastAsia="ru-RU"/>
        </w:rPr>
        <w:t>1. The purpose of the processing your personal data</w:t>
      </w:r>
    </w:p>
    <w:p w:rsidR="0086569B" w:rsidRPr="00BE3466" w:rsidRDefault="0086569B" w:rsidP="0086569B">
      <w:pPr>
        <w:spacing w:after="200" w:line="276" w:lineRule="auto"/>
        <w:jc w:val="both"/>
        <w:rPr>
          <w:rFonts w:ascii="Times New Roman" w:eastAsia="Calibri" w:hAnsi="Times New Roman" w:cs="Times New Roman"/>
          <w:lang w:val="en-US" w:eastAsia="ru-RU"/>
        </w:rPr>
      </w:pPr>
      <w:proofErr w:type="gramStart"/>
      <w:r w:rsidRPr="00BE3466">
        <w:rPr>
          <w:rFonts w:ascii="Times New Roman" w:eastAsia="Calibri" w:hAnsi="Times New Roman" w:cs="Times New Roman"/>
          <w:lang w:val="en-US" w:eastAsia="ru-RU"/>
        </w:rPr>
        <w:t xml:space="preserve">Personal data provided by you or on your behalf to the Company in relation to, and as required by,  the Agreement, including in writing in the respective forms, or orally in face-to-face conversations or by phone, before or after the Agreement has been signed, will be predominantly used by the Company to adequately, securely and timely communicate with you, the person you represent (the “Client”) or for your benefit in the process of delivering </w:t>
      </w:r>
      <w:r w:rsidR="00364127">
        <w:rPr>
          <w:rFonts w:ascii="Times New Roman" w:eastAsia="Calibri" w:hAnsi="Times New Roman" w:cs="Times New Roman"/>
          <w:lang w:val="en-US" w:eastAsia="ru-RU"/>
        </w:rPr>
        <w:t>s</w:t>
      </w:r>
      <w:r w:rsidRPr="00BE3466">
        <w:rPr>
          <w:rFonts w:ascii="Times New Roman" w:eastAsia="Calibri" w:hAnsi="Times New Roman" w:cs="Times New Roman"/>
          <w:lang w:val="en-US" w:eastAsia="ru-RU"/>
        </w:rPr>
        <w:t>ervices</w:t>
      </w:r>
      <w:r w:rsidR="00364127">
        <w:rPr>
          <w:rFonts w:ascii="Times New Roman" w:eastAsia="Calibri" w:hAnsi="Times New Roman" w:cs="Times New Roman"/>
          <w:lang w:val="en-US" w:eastAsia="ru-RU"/>
        </w:rPr>
        <w:t xml:space="preserve"> it is duly authorized to deliver (the “Services”)</w:t>
      </w:r>
      <w:r w:rsidRPr="00BE3466">
        <w:rPr>
          <w:rFonts w:ascii="Times New Roman" w:eastAsia="Calibri" w:hAnsi="Times New Roman" w:cs="Times New Roman"/>
          <w:lang w:val="en-US" w:eastAsia="ru-RU"/>
        </w:rPr>
        <w:t>.</w:t>
      </w:r>
      <w:proofErr w:type="gramEnd"/>
      <w:r w:rsidRPr="00BE3466">
        <w:rPr>
          <w:rFonts w:ascii="Times New Roman" w:eastAsia="Calibri" w:hAnsi="Times New Roman" w:cs="Times New Roman"/>
          <w:lang w:val="en-US" w:eastAsia="ru-RU"/>
        </w:rPr>
        <w:t xml:space="preserve"> Your personal information will also be used to assess the appropriateness and compatibility of </w:t>
      </w:r>
      <w:r w:rsidR="00364127">
        <w:rPr>
          <w:rFonts w:ascii="Times New Roman" w:eastAsia="Calibri" w:hAnsi="Times New Roman" w:cs="Times New Roman"/>
          <w:lang w:val="en-US" w:eastAsia="ru-RU"/>
        </w:rPr>
        <w:t>financial instruments</w:t>
      </w:r>
      <w:r w:rsidRPr="00BE3466">
        <w:rPr>
          <w:rFonts w:ascii="Times New Roman" w:eastAsia="Calibri" w:hAnsi="Times New Roman" w:cs="Times New Roman"/>
          <w:lang w:val="en-US" w:eastAsia="ru-RU"/>
        </w:rPr>
        <w:t xml:space="preserve"> (Services) you may instruct the Company to buy (provide) with your needs, characteristics and objectives, as well as to evaluate your </w:t>
      </w:r>
      <w:r w:rsidR="00364127">
        <w:rPr>
          <w:rFonts w:ascii="Times New Roman" w:eastAsia="Calibri" w:hAnsi="Times New Roman" w:cs="Times New Roman"/>
          <w:lang w:val="en-US" w:eastAsia="ru-RU"/>
        </w:rPr>
        <w:t xml:space="preserve">legal status, </w:t>
      </w:r>
      <w:r w:rsidRPr="00BE3466">
        <w:rPr>
          <w:rFonts w:ascii="Times New Roman" w:eastAsia="Calibri" w:hAnsi="Times New Roman" w:cs="Times New Roman"/>
          <w:lang w:val="en-US" w:eastAsia="ru-RU"/>
        </w:rPr>
        <w:t xml:space="preserve">creditworthiness and to discharge the Company’s statutory obligations.  </w:t>
      </w:r>
    </w:p>
    <w:p w:rsidR="0086569B" w:rsidRPr="00BE3466" w:rsidRDefault="0086569B" w:rsidP="0086569B">
      <w:pPr>
        <w:spacing w:after="200" w:line="276" w:lineRule="auto"/>
        <w:jc w:val="both"/>
        <w:rPr>
          <w:rFonts w:ascii="Times New Roman" w:eastAsia="Calibri" w:hAnsi="Times New Roman" w:cs="Times New Roman"/>
          <w:lang w:val="en-US" w:eastAsia="ru-RU"/>
        </w:rPr>
      </w:pPr>
      <w:r w:rsidRPr="00BE3466">
        <w:rPr>
          <w:rFonts w:ascii="Times New Roman" w:eastAsia="Calibri" w:hAnsi="Times New Roman" w:cs="Times New Roman"/>
          <w:lang w:val="en-US" w:eastAsia="ru-RU"/>
        </w:rPr>
        <w:t>2. The recipients of your personal data</w:t>
      </w:r>
    </w:p>
    <w:p w:rsidR="0086569B" w:rsidRPr="00BE3466" w:rsidRDefault="0086569B" w:rsidP="0086569B">
      <w:pPr>
        <w:spacing w:after="200" w:line="276" w:lineRule="auto"/>
        <w:jc w:val="both"/>
        <w:rPr>
          <w:rFonts w:ascii="Times New Roman" w:eastAsia="Calibri" w:hAnsi="Times New Roman" w:cs="Times New Roman"/>
          <w:lang w:val="en-US" w:eastAsia="ru-RU"/>
        </w:rPr>
      </w:pPr>
      <w:r w:rsidRPr="00BE3466">
        <w:rPr>
          <w:rFonts w:ascii="Times New Roman" w:eastAsia="Calibri" w:hAnsi="Times New Roman" w:cs="Times New Roman"/>
          <w:lang w:val="en-US" w:eastAsia="ru-RU"/>
        </w:rPr>
        <w:t xml:space="preserve">As required by relevant law or court decision your personal information </w:t>
      </w:r>
      <w:proofErr w:type="gramStart"/>
      <w:r w:rsidRPr="00BE3466">
        <w:rPr>
          <w:rFonts w:ascii="Times New Roman" w:eastAsia="Calibri" w:hAnsi="Times New Roman" w:cs="Times New Roman"/>
          <w:lang w:val="en-US" w:eastAsia="ru-RU"/>
        </w:rPr>
        <w:t>may be provided</w:t>
      </w:r>
      <w:proofErr w:type="gramEnd"/>
      <w:r w:rsidRPr="00BE3466">
        <w:rPr>
          <w:rFonts w:ascii="Times New Roman" w:eastAsia="Calibri" w:hAnsi="Times New Roman" w:cs="Times New Roman"/>
          <w:lang w:val="en-US" w:eastAsia="ru-RU"/>
        </w:rPr>
        <w:t xml:space="preserve"> to the respective state authority or to the person duly appointed or registered by such authority. The Company will also share your personal data with its current internal auditor for the purposes of discharging their auditing functions. The Company may also share certain parts of your personal information with other regulated financial institutions to discharge their or the Company’s legal obligations including for the purposes of compliance with tax law, prevention of financial crime and other respective legislation.</w:t>
      </w:r>
    </w:p>
    <w:p w:rsidR="0086569B" w:rsidRPr="00BE3466" w:rsidRDefault="0086569B" w:rsidP="0086569B">
      <w:pPr>
        <w:spacing w:after="200" w:line="276" w:lineRule="auto"/>
        <w:jc w:val="both"/>
        <w:rPr>
          <w:rFonts w:ascii="Times New Roman" w:eastAsia="Calibri" w:hAnsi="Times New Roman" w:cs="Times New Roman"/>
          <w:lang w:val="en-US" w:eastAsia="ru-RU"/>
        </w:rPr>
      </w:pPr>
      <w:r w:rsidRPr="00BE3466">
        <w:rPr>
          <w:rFonts w:ascii="Times New Roman" w:eastAsia="Calibri" w:hAnsi="Times New Roman" w:cs="Times New Roman"/>
          <w:lang w:val="en-GB" w:eastAsia="ru-RU"/>
        </w:rPr>
        <w:t>3</w:t>
      </w:r>
      <w:r w:rsidRPr="00BE3466">
        <w:rPr>
          <w:rFonts w:ascii="Times New Roman" w:eastAsia="Calibri" w:hAnsi="Times New Roman" w:cs="Times New Roman"/>
          <w:lang w:val="en-US" w:eastAsia="ru-RU"/>
        </w:rPr>
        <w:t>. The right to access and object to personal data</w:t>
      </w:r>
    </w:p>
    <w:p w:rsidR="0086569B" w:rsidRDefault="0086569B" w:rsidP="0086569B">
      <w:pPr>
        <w:spacing w:after="200" w:line="276" w:lineRule="auto"/>
        <w:jc w:val="both"/>
        <w:rPr>
          <w:rFonts w:ascii="Times New Roman" w:eastAsia="Calibri" w:hAnsi="Times New Roman" w:cs="Times New Roman"/>
          <w:lang w:val="en-US" w:eastAsia="ru-RU"/>
        </w:rPr>
      </w:pPr>
      <w:r w:rsidRPr="00BE3466">
        <w:rPr>
          <w:rFonts w:ascii="Times New Roman" w:eastAsia="Calibri" w:hAnsi="Times New Roman" w:cs="Times New Roman"/>
          <w:lang w:val="en-US" w:eastAsia="ru-RU"/>
        </w:rPr>
        <w:t xml:space="preserve">You have the right to ask for and receive from the Company without undue delay and expense all the personal data relating to </w:t>
      </w:r>
      <w:proofErr w:type="gramStart"/>
      <w:r w:rsidRPr="00BE3466">
        <w:rPr>
          <w:rFonts w:ascii="Times New Roman" w:eastAsia="Calibri" w:hAnsi="Times New Roman" w:cs="Times New Roman"/>
          <w:lang w:val="en-US" w:eastAsia="ru-RU"/>
        </w:rPr>
        <w:t>you which</w:t>
      </w:r>
      <w:proofErr w:type="gramEnd"/>
      <w:r w:rsidRPr="00BE3466">
        <w:rPr>
          <w:rFonts w:ascii="Times New Roman" w:eastAsia="Calibri" w:hAnsi="Times New Roman" w:cs="Times New Roman"/>
          <w:lang w:val="en-US" w:eastAsia="ru-RU"/>
        </w:rPr>
        <w:t xml:space="preserve"> have undergone processing, as well as any available information as to the source, purpose of processing and the recipients of the data. You also have the right to ask the Company for rectification, erasure or blocking of the personal </w:t>
      </w:r>
      <w:proofErr w:type="gramStart"/>
      <w:r w:rsidRPr="00BE3466">
        <w:rPr>
          <w:rFonts w:ascii="Times New Roman" w:eastAsia="Calibri" w:hAnsi="Times New Roman" w:cs="Times New Roman"/>
          <w:lang w:val="en-US" w:eastAsia="ru-RU"/>
        </w:rPr>
        <w:t>data which is inaccurate</w:t>
      </w:r>
      <w:proofErr w:type="gramEnd"/>
      <w:r w:rsidRPr="00BE3466">
        <w:rPr>
          <w:rFonts w:ascii="Times New Roman" w:eastAsia="Calibri" w:hAnsi="Times New Roman" w:cs="Times New Roman"/>
          <w:lang w:val="en-US" w:eastAsia="ru-RU"/>
        </w:rPr>
        <w:t xml:space="preserve"> or have other shortages. You also have the right to have your incomplete personal data completed by means of providing the respective additional information to the Company.</w:t>
      </w:r>
    </w:p>
    <w:p w:rsidR="00734916" w:rsidRPr="00734916" w:rsidRDefault="00734916" w:rsidP="00734916">
      <w:pPr>
        <w:spacing w:after="200" w:line="276" w:lineRule="auto"/>
        <w:jc w:val="both"/>
        <w:rPr>
          <w:rFonts w:ascii="Times New Roman" w:eastAsia="Calibri" w:hAnsi="Times New Roman" w:cs="Times New Roman"/>
          <w:lang w:val="en-US" w:eastAsia="ru-RU"/>
        </w:rPr>
      </w:pPr>
      <w:r w:rsidRPr="00734916">
        <w:rPr>
          <w:rFonts w:ascii="Times New Roman" w:eastAsia="Calibri" w:hAnsi="Times New Roman" w:cs="Times New Roman"/>
          <w:lang w:val="en-US" w:eastAsia="ru-RU"/>
        </w:rPr>
        <w:t xml:space="preserve">Your right of access to personal data </w:t>
      </w:r>
      <w:proofErr w:type="gramStart"/>
      <w:r w:rsidRPr="00734916">
        <w:rPr>
          <w:rFonts w:ascii="Times New Roman" w:eastAsia="Calibri" w:hAnsi="Times New Roman" w:cs="Times New Roman"/>
          <w:lang w:val="en-US" w:eastAsia="ru-RU"/>
        </w:rPr>
        <w:t>may be lifted</w:t>
      </w:r>
      <w:proofErr w:type="gramEnd"/>
      <w:r w:rsidRPr="00734916">
        <w:rPr>
          <w:rFonts w:ascii="Times New Roman" w:eastAsia="Calibri" w:hAnsi="Times New Roman" w:cs="Times New Roman"/>
          <w:lang w:val="en-US" w:eastAsia="ru-RU"/>
        </w:rPr>
        <w:t xml:space="preserve"> in whole or in part in accordance with the provisions of the applicable laws </w:t>
      </w:r>
    </w:p>
    <w:p w:rsidR="00734916" w:rsidRPr="00734916" w:rsidRDefault="00734916" w:rsidP="00734916">
      <w:pPr>
        <w:spacing w:after="200" w:line="276" w:lineRule="auto"/>
        <w:ind w:left="567"/>
        <w:jc w:val="both"/>
        <w:rPr>
          <w:rFonts w:ascii="Times New Roman" w:eastAsia="Calibri" w:hAnsi="Times New Roman" w:cs="Times New Roman"/>
          <w:lang w:val="en-US" w:eastAsia="ru-RU"/>
        </w:rPr>
      </w:pPr>
      <w:r w:rsidRPr="00734916">
        <w:rPr>
          <w:rFonts w:ascii="Times New Roman" w:eastAsia="Calibri" w:hAnsi="Times New Roman" w:cs="Times New Roman"/>
          <w:lang w:val="en-US" w:eastAsia="ru-RU"/>
        </w:rPr>
        <w:t xml:space="preserve">(a) </w:t>
      </w:r>
      <w:proofErr w:type="gramStart"/>
      <w:r w:rsidRPr="00734916">
        <w:rPr>
          <w:rFonts w:ascii="Times New Roman" w:eastAsia="Calibri" w:hAnsi="Times New Roman" w:cs="Times New Roman"/>
          <w:lang w:val="en-US" w:eastAsia="ru-RU"/>
        </w:rPr>
        <w:t>for</w:t>
      </w:r>
      <w:proofErr w:type="gramEnd"/>
      <w:r w:rsidRPr="00734916">
        <w:rPr>
          <w:rFonts w:ascii="Times New Roman" w:eastAsia="Calibri" w:hAnsi="Times New Roman" w:cs="Times New Roman"/>
          <w:lang w:val="en-US" w:eastAsia="ru-RU"/>
        </w:rPr>
        <w:t xml:space="preserve"> purposes of proper fulfilment of the Company’s duties and the duties of the supervisory authorities, as these are derived from the respective laws; or</w:t>
      </w:r>
    </w:p>
    <w:p w:rsidR="00734916" w:rsidRPr="00BE3466" w:rsidRDefault="00734916" w:rsidP="00734916">
      <w:pPr>
        <w:spacing w:after="200" w:line="276" w:lineRule="auto"/>
        <w:ind w:left="567"/>
        <w:jc w:val="both"/>
        <w:rPr>
          <w:rFonts w:ascii="Times New Roman" w:eastAsia="Calibri" w:hAnsi="Times New Roman" w:cs="Times New Roman"/>
          <w:lang w:val="en-US" w:eastAsia="ru-RU"/>
        </w:rPr>
      </w:pPr>
      <w:r w:rsidRPr="00734916">
        <w:rPr>
          <w:rFonts w:ascii="Times New Roman" w:eastAsia="Calibri" w:hAnsi="Times New Roman" w:cs="Times New Roman"/>
          <w:lang w:val="en-US" w:eastAsia="ru-RU"/>
        </w:rPr>
        <w:t xml:space="preserve">(b) </w:t>
      </w:r>
      <w:proofErr w:type="gramStart"/>
      <w:r w:rsidRPr="00734916">
        <w:rPr>
          <w:rFonts w:ascii="Times New Roman" w:eastAsia="Calibri" w:hAnsi="Times New Roman" w:cs="Times New Roman"/>
          <w:lang w:val="en-US" w:eastAsia="ru-RU"/>
        </w:rPr>
        <w:t>to</w:t>
      </w:r>
      <w:proofErr w:type="gramEnd"/>
      <w:r w:rsidRPr="00734916">
        <w:rPr>
          <w:rFonts w:ascii="Times New Roman" w:eastAsia="Calibri" w:hAnsi="Times New Roman" w:cs="Times New Roman"/>
          <w:lang w:val="en-US" w:eastAsia="ru-RU"/>
        </w:rPr>
        <w:t xml:space="preserve"> avoid obstruction of official or legal inquiries, analyses, investigations or procedures for the purposes of the respective laws and to ensure that prevention, investigation and detection of crime is not jeopardized.</w:t>
      </w:r>
    </w:p>
    <w:p w:rsidR="0086569B" w:rsidRPr="00BE3466" w:rsidRDefault="0086569B" w:rsidP="0086569B">
      <w:pPr>
        <w:spacing w:after="200" w:line="276" w:lineRule="auto"/>
        <w:jc w:val="both"/>
        <w:rPr>
          <w:rFonts w:ascii="Times New Roman" w:eastAsia="Calibri" w:hAnsi="Times New Roman" w:cs="Times New Roman"/>
          <w:lang w:val="en-US" w:eastAsia="ru-RU"/>
        </w:rPr>
      </w:pPr>
      <w:r w:rsidRPr="00BE3466">
        <w:rPr>
          <w:rFonts w:ascii="Times New Roman" w:eastAsia="Calibri" w:hAnsi="Times New Roman" w:cs="Times New Roman"/>
          <w:lang w:val="en-US" w:eastAsia="ru-RU"/>
        </w:rPr>
        <w:lastRenderedPageBreak/>
        <w:t>4. The right to lodge a complaint with a supervisory authority</w:t>
      </w:r>
    </w:p>
    <w:p w:rsidR="0086569B" w:rsidRPr="00BE3466" w:rsidRDefault="0086569B" w:rsidP="0086569B">
      <w:pPr>
        <w:spacing w:after="200" w:line="276" w:lineRule="auto"/>
        <w:jc w:val="both"/>
        <w:rPr>
          <w:rFonts w:ascii="Times New Roman" w:eastAsia="Calibri" w:hAnsi="Times New Roman" w:cs="Times New Roman"/>
          <w:lang w:val="en-US" w:eastAsia="ru-RU"/>
        </w:rPr>
      </w:pPr>
      <w:r w:rsidRPr="00BE3466">
        <w:rPr>
          <w:rFonts w:ascii="Times New Roman" w:eastAsia="Calibri" w:hAnsi="Times New Roman" w:cs="Times New Roman"/>
          <w:lang w:val="en-US" w:eastAsia="ru-RU"/>
        </w:rPr>
        <w:t>You have the right to lodge your written complaint with respect to the Company’s dealing with your personal data to the Cyprus Commissioner of the Protection of Personal Data (the “Commissioner”) at the address: P.O. Box 23378, 1682 Nicosia; Email: commissioner@dataprotection.gov.cy.</w:t>
      </w:r>
    </w:p>
    <w:p w:rsidR="0086569B" w:rsidRPr="00BE3466" w:rsidRDefault="0086569B" w:rsidP="0086569B">
      <w:pPr>
        <w:spacing w:after="200" w:line="276" w:lineRule="auto"/>
        <w:jc w:val="both"/>
        <w:rPr>
          <w:rFonts w:ascii="Times New Roman" w:eastAsia="Calibri" w:hAnsi="Times New Roman" w:cs="Times New Roman"/>
          <w:lang w:val="en-US" w:eastAsia="ru-RU"/>
        </w:rPr>
      </w:pPr>
      <w:r w:rsidRPr="00BE3466">
        <w:rPr>
          <w:rFonts w:ascii="Times New Roman" w:eastAsia="Calibri" w:hAnsi="Times New Roman" w:cs="Times New Roman"/>
          <w:lang w:val="en-GB" w:eastAsia="ru-RU"/>
        </w:rPr>
        <w:t>5</w:t>
      </w:r>
      <w:r w:rsidRPr="00BE3466">
        <w:rPr>
          <w:rFonts w:ascii="Times New Roman" w:eastAsia="Calibri" w:hAnsi="Times New Roman" w:cs="Times New Roman"/>
          <w:lang w:val="en-US" w:eastAsia="ru-RU"/>
        </w:rPr>
        <w:t>. Obtaining information from third parties</w:t>
      </w:r>
    </w:p>
    <w:p w:rsidR="0086569B" w:rsidRPr="00BE3466" w:rsidRDefault="00291C52" w:rsidP="0086569B">
      <w:pPr>
        <w:spacing w:after="200" w:line="276" w:lineRule="auto"/>
        <w:jc w:val="both"/>
        <w:rPr>
          <w:rFonts w:ascii="Times New Roman" w:eastAsia="Calibri" w:hAnsi="Times New Roman" w:cs="Times New Roman"/>
          <w:lang w:val="en-US" w:eastAsia="ru-RU"/>
        </w:rPr>
      </w:pPr>
      <w:r w:rsidRPr="00BE3466">
        <w:rPr>
          <w:rFonts w:ascii="Times New Roman" w:eastAsia="Calibri" w:hAnsi="Times New Roman" w:cs="Times New Roman"/>
          <w:lang w:val="en-US" w:eastAsia="ru-RU"/>
        </w:rPr>
        <w:t xml:space="preserve">By signing this </w:t>
      </w:r>
      <w:proofErr w:type="gramStart"/>
      <w:r w:rsidRPr="00BE3466">
        <w:rPr>
          <w:rFonts w:ascii="Times New Roman" w:eastAsia="Calibri" w:hAnsi="Times New Roman" w:cs="Times New Roman"/>
          <w:lang w:val="en-US" w:eastAsia="ru-RU"/>
        </w:rPr>
        <w:t>Notice</w:t>
      </w:r>
      <w:proofErr w:type="gramEnd"/>
      <w:r w:rsidRPr="00BE3466">
        <w:rPr>
          <w:rFonts w:ascii="Times New Roman" w:eastAsia="Calibri" w:hAnsi="Times New Roman" w:cs="Times New Roman"/>
          <w:lang w:val="en-US" w:eastAsia="ru-RU"/>
        </w:rPr>
        <w:t xml:space="preserve"> you give your consent that t</w:t>
      </w:r>
      <w:r w:rsidR="0086569B" w:rsidRPr="00BE3466">
        <w:rPr>
          <w:rFonts w:ascii="Times New Roman" w:eastAsia="Calibri" w:hAnsi="Times New Roman" w:cs="Times New Roman"/>
          <w:lang w:val="en-US" w:eastAsia="ru-RU"/>
        </w:rPr>
        <w:t xml:space="preserve">he Company may also get information about you from certain other organizations. These other organizations include government departments, other local authorities and private sector regulated financial organizations or specialized information agencies. The personal information so obtained </w:t>
      </w:r>
      <w:proofErr w:type="gramStart"/>
      <w:r w:rsidR="0086569B" w:rsidRPr="00BE3466">
        <w:rPr>
          <w:rFonts w:ascii="Times New Roman" w:eastAsia="Calibri" w:hAnsi="Times New Roman" w:cs="Times New Roman"/>
          <w:lang w:val="en-US" w:eastAsia="ru-RU"/>
        </w:rPr>
        <w:t>will be used</w:t>
      </w:r>
      <w:proofErr w:type="gramEnd"/>
      <w:r w:rsidR="0086569B" w:rsidRPr="00BE3466">
        <w:rPr>
          <w:rFonts w:ascii="Times New Roman" w:eastAsia="Calibri" w:hAnsi="Times New Roman" w:cs="Times New Roman"/>
          <w:lang w:val="en-US" w:eastAsia="ru-RU"/>
        </w:rPr>
        <w:t xml:space="preserve"> for the same purposes and in the same way as specified above.</w:t>
      </w:r>
    </w:p>
    <w:p w:rsidR="0086569B" w:rsidRPr="00BE3466" w:rsidRDefault="0086569B" w:rsidP="0086569B">
      <w:pPr>
        <w:spacing w:after="200" w:line="276" w:lineRule="auto"/>
        <w:jc w:val="both"/>
        <w:rPr>
          <w:rFonts w:ascii="Times New Roman" w:eastAsia="Calibri" w:hAnsi="Times New Roman" w:cs="Times New Roman"/>
          <w:lang w:val="en-US" w:eastAsia="ru-RU"/>
        </w:rPr>
      </w:pPr>
      <w:r w:rsidRPr="00BE3466">
        <w:rPr>
          <w:rFonts w:ascii="Times New Roman" w:eastAsia="Calibri" w:hAnsi="Times New Roman" w:cs="Times New Roman"/>
          <w:lang w:val="en-US" w:eastAsia="ru-RU"/>
        </w:rPr>
        <w:t>6. Transfer of your personal data outside the European Union (EU)</w:t>
      </w:r>
    </w:p>
    <w:p w:rsidR="008B61AF" w:rsidRDefault="00214AD2" w:rsidP="0086569B">
      <w:pPr>
        <w:spacing w:after="200" w:line="276" w:lineRule="auto"/>
        <w:jc w:val="both"/>
        <w:rPr>
          <w:rFonts w:ascii="Times New Roman" w:eastAsia="Calibri" w:hAnsi="Times New Roman" w:cs="Times New Roman"/>
          <w:lang w:val="en-US" w:eastAsia="ru-RU"/>
        </w:rPr>
      </w:pPr>
      <w:r w:rsidRPr="00BE3466">
        <w:rPr>
          <w:rFonts w:ascii="Times New Roman" w:eastAsia="Calibri" w:hAnsi="Times New Roman" w:cs="Times New Roman"/>
          <w:lang w:val="en-US" w:eastAsia="ru-RU"/>
        </w:rPr>
        <w:t>By signing this Notice you give your consent that t</w:t>
      </w:r>
      <w:r w:rsidR="0086569B" w:rsidRPr="00BE3466">
        <w:rPr>
          <w:rFonts w:ascii="Times New Roman" w:eastAsia="Calibri" w:hAnsi="Times New Roman" w:cs="Times New Roman"/>
          <w:lang w:val="en-US" w:eastAsia="ru-RU"/>
        </w:rPr>
        <w:t xml:space="preserve">he Company may transfer your personal data outside the EU, particularly, to its parent firm IC Veles Capital (Moscow) regulated by the Central Bank of Russia, to be used exclusively when it is necessary for the purposes of carrying out the Agreement. </w:t>
      </w:r>
      <w:proofErr w:type="gramStart"/>
      <w:r w:rsidR="0086569B" w:rsidRPr="00BE3466">
        <w:rPr>
          <w:rFonts w:ascii="Times New Roman" w:eastAsia="Calibri" w:hAnsi="Times New Roman" w:cs="Times New Roman"/>
          <w:lang w:val="en-US" w:eastAsia="ru-RU"/>
        </w:rPr>
        <w:t>It is our obligation to warn you of the specific risks that may arise in connection with such transfer due to the absence of an adequacy decision of the European Commission and appropriate safeguards registered by the supervisory authorities.</w:t>
      </w:r>
      <w:proofErr w:type="gramEnd"/>
      <w:r w:rsidR="0086569B" w:rsidRPr="00BE3466">
        <w:rPr>
          <w:rFonts w:ascii="Times New Roman" w:eastAsia="Calibri" w:hAnsi="Times New Roman" w:cs="Times New Roman"/>
          <w:lang w:val="en-US" w:eastAsia="ru-RU"/>
        </w:rPr>
        <w:t xml:space="preserve"> </w:t>
      </w:r>
    </w:p>
    <w:p w:rsidR="0086569B" w:rsidRPr="00BE3466" w:rsidRDefault="00364127" w:rsidP="0086569B">
      <w:pPr>
        <w:spacing w:after="200" w:line="276" w:lineRule="auto"/>
        <w:jc w:val="both"/>
        <w:rPr>
          <w:rFonts w:ascii="Times New Roman" w:eastAsia="Calibri" w:hAnsi="Times New Roman" w:cs="Times New Roman"/>
          <w:lang w:val="en-US" w:eastAsia="ru-RU"/>
        </w:rPr>
      </w:pPr>
      <w:r>
        <w:rPr>
          <w:rFonts w:ascii="Times New Roman" w:eastAsia="Calibri" w:hAnsi="Times New Roman" w:cs="Times New Roman"/>
          <w:lang w:val="en-US" w:eastAsia="ru-RU"/>
        </w:rPr>
        <w:t>You</w:t>
      </w:r>
      <w:r w:rsidR="00DD4C19" w:rsidRPr="00BE3466">
        <w:rPr>
          <w:rFonts w:ascii="Times New Roman" w:eastAsia="Calibri" w:hAnsi="Times New Roman" w:cs="Times New Roman"/>
          <w:lang w:val="en-US" w:eastAsia="ru-RU"/>
        </w:rPr>
        <w:t xml:space="preserve"> </w:t>
      </w:r>
      <w:r w:rsidR="008B61AF">
        <w:rPr>
          <w:rFonts w:ascii="Times New Roman" w:eastAsia="Calibri" w:hAnsi="Times New Roman" w:cs="Times New Roman"/>
          <w:lang w:val="en-US" w:eastAsia="ru-RU"/>
        </w:rPr>
        <w:t xml:space="preserve">also </w:t>
      </w:r>
      <w:r w:rsidR="00DD4C19" w:rsidRPr="00BE3466">
        <w:rPr>
          <w:rFonts w:ascii="Times New Roman" w:eastAsia="Calibri" w:hAnsi="Times New Roman" w:cs="Times New Roman"/>
          <w:lang w:val="en-US" w:eastAsia="ru-RU"/>
        </w:rPr>
        <w:t xml:space="preserve">understand and acknowledge </w:t>
      </w:r>
      <w:r w:rsidR="008B61AF">
        <w:rPr>
          <w:rFonts w:ascii="Times New Roman" w:eastAsia="Calibri" w:hAnsi="Times New Roman" w:cs="Times New Roman"/>
          <w:lang w:val="en-US" w:eastAsia="ru-RU"/>
        </w:rPr>
        <w:t>your</w:t>
      </w:r>
      <w:r w:rsidR="00DD4C19" w:rsidRPr="00BE3466">
        <w:rPr>
          <w:rFonts w:ascii="Times New Roman" w:eastAsia="Calibri" w:hAnsi="Times New Roman" w:cs="Times New Roman"/>
          <w:lang w:val="en-US" w:eastAsia="ru-RU"/>
        </w:rPr>
        <w:t xml:space="preserve"> right to withdraw this consent at any time by giving the Company a written notice thereof such notice being equivalent to the notice of termination of the Agreement as set forth in </w:t>
      </w:r>
      <w:r w:rsidR="008B61AF">
        <w:rPr>
          <w:rFonts w:ascii="Times New Roman" w:eastAsia="Calibri" w:hAnsi="Times New Roman" w:cs="Times New Roman"/>
          <w:lang w:val="en-US" w:eastAsia="ru-RU"/>
        </w:rPr>
        <w:t>the respective section of the Agreement</w:t>
      </w:r>
      <w:r w:rsidR="00DD4C19" w:rsidRPr="00BE3466">
        <w:rPr>
          <w:rFonts w:ascii="Times New Roman" w:eastAsia="Calibri" w:hAnsi="Times New Roman" w:cs="Times New Roman"/>
          <w:lang w:val="en-US" w:eastAsia="ru-RU"/>
        </w:rPr>
        <w:t>.</w:t>
      </w:r>
    </w:p>
    <w:p w:rsidR="0086569B" w:rsidRPr="00BE3466" w:rsidRDefault="0086569B" w:rsidP="0086569B">
      <w:pPr>
        <w:spacing w:after="200" w:line="276" w:lineRule="auto"/>
        <w:jc w:val="both"/>
        <w:rPr>
          <w:rFonts w:ascii="Times New Roman" w:eastAsia="Calibri" w:hAnsi="Times New Roman" w:cs="Times New Roman"/>
          <w:lang w:val="en-US" w:eastAsia="ru-RU"/>
        </w:rPr>
      </w:pPr>
      <w:r w:rsidRPr="00BE3466">
        <w:rPr>
          <w:rFonts w:ascii="Times New Roman" w:eastAsia="Calibri" w:hAnsi="Times New Roman" w:cs="Times New Roman"/>
          <w:lang w:val="en-US" w:eastAsia="ru-RU"/>
        </w:rPr>
        <w:t>7. The period your personal data will be stored</w:t>
      </w:r>
    </w:p>
    <w:p w:rsidR="0086569B" w:rsidRPr="00BE3466" w:rsidRDefault="0086569B" w:rsidP="0086569B">
      <w:pPr>
        <w:spacing w:after="200" w:line="276" w:lineRule="auto"/>
        <w:jc w:val="both"/>
        <w:rPr>
          <w:rFonts w:ascii="Times New Roman" w:eastAsia="Calibri" w:hAnsi="Times New Roman" w:cs="Times New Roman"/>
          <w:lang w:val="en-US" w:eastAsia="ru-RU"/>
        </w:rPr>
      </w:pPr>
      <w:proofErr w:type="gramStart"/>
      <w:r w:rsidRPr="00BE3466">
        <w:rPr>
          <w:rFonts w:ascii="Times New Roman" w:eastAsia="Calibri" w:hAnsi="Times New Roman" w:cs="Times New Roman"/>
          <w:lang w:val="en-US" w:eastAsia="ru-RU"/>
        </w:rPr>
        <w:t>Your personal data will be stored by us</w:t>
      </w:r>
      <w:proofErr w:type="gramEnd"/>
      <w:r w:rsidRPr="00BE3466">
        <w:rPr>
          <w:rFonts w:ascii="Times New Roman" w:eastAsia="Calibri" w:hAnsi="Times New Roman" w:cs="Times New Roman"/>
          <w:lang w:val="en-US" w:eastAsia="ru-RU"/>
        </w:rPr>
        <w:t xml:space="preserve"> securely for the period of 5 years after the date</w:t>
      </w:r>
      <w:r w:rsidR="00CD4D3D">
        <w:rPr>
          <w:rFonts w:ascii="Times New Roman" w:eastAsia="Calibri" w:hAnsi="Times New Roman" w:cs="Times New Roman"/>
          <w:lang w:val="en-US" w:eastAsia="ru-RU"/>
        </w:rPr>
        <w:t xml:space="preserve"> of termination of the Agreement</w:t>
      </w:r>
      <w:r w:rsidRPr="00BE3466">
        <w:rPr>
          <w:rFonts w:ascii="Times New Roman" w:eastAsia="Calibri" w:hAnsi="Times New Roman" w:cs="Times New Roman"/>
          <w:lang w:val="en-US" w:eastAsia="ru-RU"/>
        </w:rPr>
        <w:t xml:space="preserve"> </w:t>
      </w:r>
      <w:r w:rsidR="00E82499">
        <w:rPr>
          <w:rFonts w:ascii="Times New Roman" w:eastAsia="Calibri" w:hAnsi="Times New Roman" w:cs="Times New Roman"/>
          <w:lang w:val="en-US" w:eastAsia="ru-RU"/>
        </w:rPr>
        <w:t xml:space="preserve">or any other relevant relations </w:t>
      </w:r>
      <w:bookmarkStart w:id="0" w:name="_GoBack"/>
      <w:bookmarkEnd w:id="0"/>
      <w:r w:rsidRPr="00BE3466">
        <w:rPr>
          <w:rFonts w:ascii="Times New Roman" w:eastAsia="Calibri" w:hAnsi="Times New Roman" w:cs="Times New Roman"/>
          <w:lang w:val="en-US" w:eastAsia="ru-RU"/>
        </w:rPr>
        <w:t>unless longer term is established by the applicable legislation.</w:t>
      </w:r>
    </w:p>
    <w:p w:rsidR="0086569B" w:rsidRPr="00BE3466" w:rsidRDefault="0086569B" w:rsidP="0086569B">
      <w:pPr>
        <w:spacing w:after="200" w:line="276" w:lineRule="auto"/>
        <w:jc w:val="both"/>
        <w:rPr>
          <w:rFonts w:ascii="Times New Roman" w:eastAsia="Calibri" w:hAnsi="Times New Roman" w:cs="Times New Roman"/>
          <w:lang w:val="en-US" w:eastAsia="ru-RU"/>
        </w:rPr>
      </w:pPr>
    </w:p>
    <w:p w:rsidR="00214AD2" w:rsidRPr="00BE3466" w:rsidRDefault="00214AD2" w:rsidP="0086569B">
      <w:pPr>
        <w:spacing w:after="200" w:line="276" w:lineRule="auto"/>
        <w:contextualSpacing/>
        <w:jc w:val="both"/>
        <w:rPr>
          <w:rFonts w:ascii="Times New Roman" w:eastAsia="Calibri" w:hAnsi="Times New Roman" w:cs="Times New Roman"/>
          <w:lang w:val="en-US" w:eastAsia="ru-RU"/>
        </w:rPr>
      </w:pPr>
    </w:p>
    <w:p w:rsidR="001E1A74" w:rsidRPr="00BE3466" w:rsidRDefault="001E1A74" w:rsidP="0086569B">
      <w:pPr>
        <w:spacing w:after="200" w:line="276" w:lineRule="auto"/>
        <w:contextualSpacing/>
        <w:jc w:val="both"/>
        <w:rPr>
          <w:rFonts w:ascii="Times New Roman" w:eastAsia="Calibri" w:hAnsi="Times New Roman" w:cs="Times New Roman"/>
          <w:lang w:val="en-US" w:eastAsia="ru-RU"/>
        </w:rPr>
      </w:pPr>
    </w:p>
    <w:p w:rsidR="001E1A74" w:rsidRPr="00BE3466" w:rsidRDefault="001E1A74" w:rsidP="0086569B">
      <w:pPr>
        <w:spacing w:after="200" w:line="276" w:lineRule="auto"/>
        <w:contextualSpacing/>
        <w:jc w:val="both"/>
        <w:rPr>
          <w:rFonts w:ascii="Times New Roman" w:eastAsia="Calibri" w:hAnsi="Times New Roman" w:cs="Times New Roman"/>
          <w:lang w:val="en-US" w:eastAsia="ru-RU"/>
        </w:rPr>
      </w:pPr>
    </w:p>
    <w:p w:rsidR="001E1A74" w:rsidRPr="00BE3466" w:rsidRDefault="001E1A74" w:rsidP="0086569B">
      <w:pPr>
        <w:spacing w:after="200" w:line="276" w:lineRule="auto"/>
        <w:contextualSpacing/>
        <w:jc w:val="both"/>
        <w:rPr>
          <w:rFonts w:ascii="Times New Roman" w:eastAsia="Calibri" w:hAnsi="Times New Roman" w:cs="Times New Roman"/>
          <w:lang w:val="en-US" w:eastAsia="ru-RU"/>
        </w:rPr>
      </w:pPr>
    </w:p>
    <w:p w:rsidR="00625478" w:rsidRDefault="00625478"/>
    <w:sectPr w:rsidR="0062547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C52" w:rsidRDefault="00291C52" w:rsidP="00291C52">
      <w:pPr>
        <w:spacing w:after="0" w:line="240" w:lineRule="auto"/>
      </w:pPr>
      <w:r>
        <w:separator/>
      </w:r>
    </w:p>
  </w:endnote>
  <w:endnote w:type="continuationSeparator" w:id="0">
    <w:p w:rsidR="00291C52" w:rsidRDefault="00291C52" w:rsidP="00291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C52" w:rsidRDefault="00291C52" w:rsidP="00291C52">
      <w:pPr>
        <w:spacing w:after="0" w:line="240" w:lineRule="auto"/>
      </w:pPr>
      <w:r>
        <w:separator/>
      </w:r>
    </w:p>
  </w:footnote>
  <w:footnote w:type="continuationSeparator" w:id="0">
    <w:p w:rsidR="00291C52" w:rsidRDefault="00291C52" w:rsidP="00291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C52" w:rsidRPr="00291C52" w:rsidRDefault="00291C52" w:rsidP="00291C52">
    <w:pPr>
      <w:pStyle w:val="a3"/>
      <w:jc w:val="right"/>
      <w:rPr>
        <w:b/>
        <w:sz w:val="32"/>
        <w:szCs w:val="32"/>
        <w:lang w:val="en-US"/>
      </w:rPr>
    </w:pPr>
    <w:r w:rsidRPr="00291C52">
      <w:rPr>
        <w:b/>
        <w:sz w:val="32"/>
        <w:szCs w:val="32"/>
        <w:lang w:val="en-US"/>
      </w:rPr>
      <w:t>Veles International Limited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26DF0"/>
    <w:multiLevelType w:val="hybridMultilevel"/>
    <w:tmpl w:val="DD247294"/>
    <w:lvl w:ilvl="0" w:tplc="04080017">
      <w:start w:val="1"/>
      <w:numFmt w:val="lowerLetter"/>
      <w:lvlText w:val="%1)"/>
      <w:lvlJc w:val="left"/>
      <w:pPr>
        <w:tabs>
          <w:tab w:val="num" w:pos="720"/>
        </w:tabs>
        <w:ind w:left="720" w:hanging="360"/>
      </w:pPr>
    </w:lvl>
    <w:lvl w:ilvl="1" w:tplc="1EB68E8C">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9B"/>
    <w:rsid w:val="00087776"/>
    <w:rsid w:val="00186C08"/>
    <w:rsid w:val="001E1A74"/>
    <w:rsid w:val="00214AD2"/>
    <w:rsid w:val="00291C52"/>
    <w:rsid w:val="00364127"/>
    <w:rsid w:val="00625478"/>
    <w:rsid w:val="00734916"/>
    <w:rsid w:val="0086569B"/>
    <w:rsid w:val="008B61AF"/>
    <w:rsid w:val="00A37704"/>
    <w:rsid w:val="00A82958"/>
    <w:rsid w:val="00B171F2"/>
    <w:rsid w:val="00BA793F"/>
    <w:rsid w:val="00BD7E87"/>
    <w:rsid w:val="00BE3466"/>
    <w:rsid w:val="00C55AA5"/>
    <w:rsid w:val="00CD4D3D"/>
    <w:rsid w:val="00DD4C19"/>
    <w:rsid w:val="00E82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097E7-DEC4-4FA0-B4BA-5CD18313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AD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C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1C52"/>
  </w:style>
  <w:style w:type="paragraph" w:styleId="a5">
    <w:name w:val="footer"/>
    <w:basedOn w:val="a"/>
    <w:link w:val="a6"/>
    <w:uiPriority w:val="99"/>
    <w:unhideWhenUsed/>
    <w:rsid w:val="00291C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1C52"/>
  </w:style>
  <w:style w:type="character" w:styleId="a7">
    <w:name w:val="Hyperlink"/>
    <w:basedOn w:val="a0"/>
    <w:uiPriority w:val="99"/>
    <w:unhideWhenUsed/>
    <w:rsid w:val="00B17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VELES</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 Zatseda</dc:creator>
  <cp:keywords/>
  <dc:description/>
  <cp:lastModifiedBy>Igor D. Zatseda</cp:lastModifiedBy>
  <cp:revision>5</cp:revision>
  <dcterms:created xsi:type="dcterms:W3CDTF">2020-05-26T09:46:00Z</dcterms:created>
  <dcterms:modified xsi:type="dcterms:W3CDTF">2020-05-26T10:00:00Z</dcterms:modified>
</cp:coreProperties>
</file>